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C6" w:rsidRDefault="008105C6"/>
    <w:p w:rsidR="008105C6" w:rsidRDefault="008105C6"/>
    <w:p w:rsidR="008105C6" w:rsidRDefault="008105C6"/>
    <w:p w:rsidR="008105C6" w:rsidRPr="008105C6" w:rsidRDefault="008105C6" w:rsidP="008105C6">
      <w:pPr>
        <w:jc w:val="center"/>
        <w:rPr>
          <w:rFonts w:asciiTheme="majorHAnsi" w:hAnsiTheme="majorHAnsi" w:cstheme="majorHAnsi"/>
          <w:b/>
          <w:color w:val="000000" w:themeColor="text1"/>
          <w:sz w:val="40"/>
          <w:szCs w:val="40"/>
        </w:rPr>
      </w:pPr>
      <w:r w:rsidRPr="008105C6">
        <w:rPr>
          <w:rFonts w:asciiTheme="majorHAnsi" w:hAnsiTheme="majorHAnsi" w:cstheme="majorHAnsi"/>
          <w:b/>
          <w:color w:val="000000" w:themeColor="text1"/>
          <w:sz w:val="40"/>
          <w:szCs w:val="40"/>
        </w:rPr>
        <w:t xml:space="preserve">RISK DESCRIPTION </w:t>
      </w:r>
    </w:p>
    <w:p w:rsidR="008105C6" w:rsidRPr="008105C6" w:rsidRDefault="008105C6" w:rsidP="008105C6">
      <w:pPr>
        <w:rPr>
          <w:rFonts w:asciiTheme="majorHAnsi" w:hAnsiTheme="majorHAnsi" w:cstheme="majorHAnsi"/>
          <w:b/>
          <w:color w:val="404040"/>
          <w:sz w:val="28"/>
          <w:szCs w:val="28"/>
        </w:rPr>
      </w:pPr>
    </w:p>
    <w:p w:rsidR="008105C6" w:rsidRPr="008105C6" w:rsidRDefault="008105C6" w:rsidP="008105C6">
      <w:pPr>
        <w:rPr>
          <w:rFonts w:asciiTheme="majorHAnsi" w:hAnsiTheme="majorHAnsi" w:cstheme="majorHAnsi"/>
          <w:b/>
          <w:color w:val="404040"/>
          <w:sz w:val="28"/>
          <w:szCs w:val="28"/>
        </w:rPr>
      </w:pPr>
    </w:p>
    <w:tbl>
      <w:tblPr>
        <w:tblStyle w:val="TableGrid"/>
        <w:tblW w:w="0" w:type="auto"/>
        <w:tblLook w:val="04A0"/>
      </w:tblPr>
      <w:tblGrid>
        <w:gridCol w:w="3069"/>
        <w:gridCol w:w="3096"/>
        <w:gridCol w:w="3078"/>
      </w:tblGrid>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Risk title</w:t>
            </w:r>
          </w:p>
        </w:tc>
        <w:tc>
          <w:tcPr>
            <w:tcW w:w="6944" w:type="dxa"/>
            <w:gridSpan w:val="2"/>
          </w:tcPr>
          <w:p w:rsidR="008105C6" w:rsidRPr="00267905" w:rsidRDefault="00267905" w:rsidP="001929F2">
            <w:pPr>
              <w:rPr>
                <w:rFonts w:asciiTheme="majorHAnsi" w:hAnsiTheme="majorHAnsi" w:cstheme="majorHAnsi"/>
                <w:b/>
                <w:color w:val="404040"/>
                <w:sz w:val="24"/>
                <w:szCs w:val="24"/>
              </w:rPr>
            </w:pPr>
            <w:r w:rsidRPr="00267905">
              <w:rPr>
                <w:rFonts w:asciiTheme="majorHAnsi" w:hAnsiTheme="majorHAnsi" w:cstheme="majorHAnsi"/>
                <w:color w:val="000000" w:themeColor="text1"/>
                <w:sz w:val="24"/>
                <w:szCs w:val="24"/>
                <w:lang w:val="en-GB" w:eastAsia="sl-SI"/>
              </w:rPr>
              <w:t>Purchasing of literature, software and laboratory equipment, installation and activation</w:t>
            </w: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Description of risk</w:t>
            </w:r>
          </w:p>
        </w:tc>
        <w:tc>
          <w:tcPr>
            <w:tcW w:w="3472" w:type="dxa"/>
          </w:tcPr>
          <w:p w:rsidR="008105C6" w:rsidRPr="008105C6" w:rsidRDefault="008105C6" w:rsidP="001929F2">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Probability</w:t>
            </w:r>
          </w:p>
          <w:p w:rsidR="008105C6" w:rsidRPr="008105C6" w:rsidRDefault="008105C6" w:rsidP="001929F2">
            <w:pPr>
              <w:rPr>
                <w:rFonts w:asciiTheme="majorHAnsi" w:hAnsiTheme="majorHAnsi" w:cstheme="majorHAnsi"/>
                <w:color w:val="000000" w:themeColor="text1"/>
                <w:szCs w:val="24"/>
                <w:lang w:val="en-GB" w:eastAsia="sl-SI"/>
              </w:rPr>
            </w:pPr>
            <w:r w:rsidRPr="008105C6">
              <w:rPr>
                <w:rFonts w:asciiTheme="majorHAnsi" w:hAnsiTheme="majorHAnsi" w:cstheme="majorHAnsi"/>
                <w:color w:val="000000" w:themeColor="text1"/>
                <w:szCs w:val="24"/>
                <w:lang w:val="en-GB" w:eastAsia="sl-SI"/>
              </w:rPr>
              <w:t>(</w:t>
            </w:r>
            <w:r w:rsidR="00012B5F">
              <w:rPr>
                <w:rFonts w:asciiTheme="majorHAnsi" w:hAnsiTheme="majorHAnsi" w:cstheme="majorHAnsi"/>
                <w:color w:val="000000" w:themeColor="text1"/>
                <w:szCs w:val="24"/>
                <w:lang w:val="en-GB" w:eastAsia="sl-SI"/>
              </w:rPr>
              <w:t>unlikely</w:t>
            </w:r>
            <w:r w:rsidR="00012B5F" w:rsidRPr="008105C6">
              <w:rPr>
                <w:rFonts w:asciiTheme="majorHAnsi" w:hAnsiTheme="majorHAnsi" w:cstheme="majorHAnsi"/>
                <w:color w:val="000000" w:themeColor="text1"/>
                <w:szCs w:val="24"/>
                <w:lang w:val="en-GB" w:eastAsia="sl-SI"/>
              </w:rPr>
              <w:t xml:space="preserve">, </w:t>
            </w:r>
            <w:r w:rsidR="00012B5F" w:rsidRPr="00267905">
              <w:rPr>
                <w:rFonts w:asciiTheme="majorHAnsi" w:hAnsiTheme="majorHAnsi" w:cstheme="majorHAnsi"/>
                <w:b/>
                <w:color w:val="000000" w:themeColor="text1"/>
                <w:szCs w:val="24"/>
                <w:lang w:val="en-GB" w:eastAsia="sl-SI"/>
              </w:rPr>
              <w:t>likely</w:t>
            </w:r>
            <w:r w:rsidR="00012B5F" w:rsidRPr="008105C6">
              <w:rPr>
                <w:rFonts w:asciiTheme="majorHAnsi" w:hAnsiTheme="majorHAnsi" w:cstheme="majorHAnsi"/>
                <w:color w:val="000000" w:themeColor="text1"/>
                <w:szCs w:val="24"/>
                <w:lang w:val="en-GB" w:eastAsia="sl-SI"/>
              </w:rPr>
              <w:t xml:space="preserve">, </w:t>
            </w:r>
            <w:r w:rsidR="00012B5F">
              <w:rPr>
                <w:rFonts w:asciiTheme="majorHAnsi" w:hAnsiTheme="majorHAnsi" w:cstheme="majorHAnsi"/>
                <w:color w:val="000000" w:themeColor="text1"/>
                <w:szCs w:val="24"/>
                <w:lang w:val="en-GB" w:eastAsia="sl-SI"/>
              </w:rPr>
              <w:t>most likely</w:t>
            </w:r>
            <w:r w:rsidRPr="008105C6">
              <w:rPr>
                <w:rFonts w:asciiTheme="majorHAnsi" w:hAnsiTheme="majorHAnsi" w:cstheme="majorHAnsi"/>
                <w:color w:val="000000" w:themeColor="text1"/>
                <w:szCs w:val="24"/>
                <w:lang w:val="en-GB" w:eastAsia="sl-SI"/>
              </w:rPr>
              <w:t>)</w:t>
            </w:r>
          </w:p>
          <w:p w:rsidR="008105C6" w:rsidRPr="008105C6" w:rsidRDefault="008105C6" w:rsidP="001929F2">
            <w:pPr>
              <w:rPr>
                <w:rFonts w:asciiTheme="majorHAnsi" w:hAnsiTheme="majorHAnsi" w:cstheme="majorHAnsi"/>
                <w:b/>
                <w:color w:val="000000" w:themeColor="text1"/>
                <w:szCs w:val="24"/>
                <w:lang w:val="en-GB" w:eastAsia="sl-SI"/>
              </w:rPr>
            </w:pPr>
          </w:p>
          <w:p w:rsidR="008105C6" w:rsidRPr="008105C6" w:rsidRDefault="008105C6" w:rsidP="001929F2">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Impact</w:t>
            </w:r>
          </w:p>
          <w:p w:rsidR="008105C6" w:rsidRPr="008105C6" w:rsidRDefault="008105C6" w:rsidP="001929F2">
            <w:pPr>
              <w:rPr>
                <w:rFonts w:asciiTheme="majorHAnsi" w:hAnsiTheme="majorHAnsi" w:cstheme="majorHAnsi"/>
                <w:color w:val="000000" w:themeColor="text1"/>
                <w:szCs w:val="24"/>
                <w:lang w:val="en-GB" w:eastAsia="sl-SI"/>
              </w:rPr>
            </w:pPr>
            <w:r w:rsidRPr="008105C6">
              <w:rPr>
                <w:rFonts w:asciiTheme="majorHAnsi" w:hAnsiTheme="majorHAnsi" w:cstheme="majorHAnsi"/>
                <w:color w:val="000000" w:themeColor="text1"/>
                <w:szCs w:val="24"/>
                <w:lang w:val="en-GB" w:eastAsia="sl-SI"/>
              </w:rPr>
              <w:t xml:space="preserve">(low, medium, </w:t>
            </w:r>
            <w:r w:rsidRPr="00267905">
              <w:rPr>
                <w:rFonts w:asciiTheme="majorHAnsi" w:hAnsiTheme="majorHAnsi" w:cstheme="majorHAnsi"/>
                <w:b/>
                <w:color w:val="000000" w:themeColor="text1"/>
                <w:szCs w:val="24"/>
                <w:lang w:val="en-GB" w:eastAsia="sl-SI"/>
              </w:rPr>
              <w:t>high</w:t>
            </w:r>
            <w:r w:rsidRPr="008105C6">
              <w:rPr>
                <w:rFonts w:asciiTheme="majorHAnsi" w:hAnsiTheme="majorHAnsi" w:cstheme="majorHAnsi"/>
                <w:color w:val="000000" w:themeColor="text1"/>
                <w:szCs w:val="24"/>
                <w:lang w:val="en-GB" w:eastAsia="sl-SI"/>
              </w:rPr>
              <w:t>)</w:t>
            </w:r>
          </w:p>
          <w:p w:rsidR="008105C6" w:rsidRPr="008105C6" w:rsidRDefault="008105C6" w:rsidP="001929F2">
            <w:pPr>
              <w:rPr>
                <w:rFonts w:asciiTheme="majorHAnsi" w:hAnsiTheme="majorHAnsi" w:cstheme="majorHAnsi"/>
                <w:b/>
                <w:color w:val="000000" w:themeColor="text1"/>
                <w:szCs w:val="24"/>
                <w:lang w:val="en-GB" w:eastAsia="sl-SI"/>
              </w:rPr>
            </w:pPr>
          </w:p>
        </w:tc>
        <w:tc>
          <w:tcPr>
            <w:tcW w:w="3472" w:type="dxa"/>
          </w:tcPr>
          <w:p w:rsidR="008105C6" w:rsidRPr="008105C6" w:rsidRDefault="00267905" w:rsidP="001929F2">
            <w:pPr>
              <w:rPr>
                <w:rFonts w:asciiTheme="majorHAnsi" w:hAnsiTheme="majorHAnsi" w:cstheme="majorHAnsi"/>
                <w:b/>
                <w:color w:val="404040"/>
                <w:szCs w:val="24"/>
              </w:rPr>
            </w:pPr>
            <w:r>
              <w:rPr>
                <w:rFonts w:asciiTheme="majorHAnsi" w:hAnsiTheme="majorHAnsi" w:cstheme="majorHAnsi"/>
                <w:bCs/>
                <w:i/>
                <w:szCs w:val="24"/>
                <w:lang w:val="en-GB"/>
              </w:rPr>
              <w:t>Providing of equipment and adoption of law in Montenegro</w:t>
            </w: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Preventive action</w:t>
            </w:r>
          </w:p>
        </w:tc>
        <w:tc>
          <w:tcPr>
            <w:tcW w:w="3472" w:type="dxa"/>
          </w:tcPr>
          <w:p w:rsidR="008105C6" w:rsidRPr="008105C6" w:rsidRDefault="008105C6" w:rsidP="001929F2">
            <w:pPr>
              <w:rPr>
                <w:rFonts w:asciiTheme="majorHAnsi" w:hAnsiTheme="majorHAnsi" w:cstheme="majorHAnsi"/>
                <w:b/>
                <w:i/>
                <w:color w:val="404040"/>
                <w:szCs w:val="24"/>
              </w:rPr>
            </w:pPr>
            <w:r w:rsidRPr="008105C6">
              <w:rPr>
                <w:rFonts w:asciiTheme="majorHAnsi" w:hAnsiTheme="majorHAnsi" w:cstheme="majorHAnsi"/>
                <w:i/>
                <w:color w:val="000000"/>
                <w:szCs w:val="24"/>
                <w:lang w:val="sl-SI" w:eastAsia="sl-SI"/>
              </w:rPr>
              <w:t>Describe here what has to be taken into consideration to avoid that a risk occurs</w:t>
            </w:r>
          </w:p>
        </w:tc>
        <w:tc>
          <w:tcPr>
            <w:tcW w:w="3472" w:type="dxa"/>
          </w:tcPr>
          <w:p w:rsidR="008105C6" w:rsidRPr="008105C6" w:rsidRDefault="00267905" w:rsidP="001929F2">
            <w:pPr>
              <w:rPr>
                <w:rFonts w:asciiTheme="majorHAnsi" w:hAnsiTheme="majorHAnsi" w:cstheme="majorHAnsi"/>
                <w:b/>
                <w:color w:val="404040"/>
                <w:szCs w:val="24"/>
              </w:rPr>
            </w:pPr>
            <w:r>
              <w:rPr>
                <w:rFonts w:asciiTheme="majorHAnsi" w:hAnsiTheme="majorHAnsi" w:cstheme="majorHAnsi"/>
                <w:bCs/>
                <w:i/>
                <w:szCs w:val="24"/>
                <w:lang w:val="en-GB"/>
              </w:rPr>
              <w:t>Contact companies, contact ministry and NEO</w:t>
            </w: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Corrective action</w:t>
            </w:r>
          </w:p>
        </w:tc>
        <w:tc>
          <w:tcPr>
            <w:tcW w:w="3472" w:type="dxa"/>
          </w:tcPr>
          <w:p w:rsidR="008105C6" w:rsidRPr="008105C6" w:rsidRDefault="008105C6" w:rsidP="001929F2">
            <w:pPr>
              <w:autoSpaceDE w:val="0"/>
              <w:autoSpaceDN w:val="0"/>
              <w:adjustRightInd w:val="0"/>
              <w:rPr>
                <w:rFonts w:asciiTheme="majorHAnsi" w:hAnsiTheme="majorHAnsi" w:cstheme="majorHAnsi"/>
                <w:i/>
                <w:color w:val="000000" w:themeColor="text1"/>
                <w:szCs w:val="24"/>
                <w:lang w:val="sl-SI" w:eastAsia="sl-SI"/>
              </w:rPr>
            </w:pPr>
            <w:r w:rsidRPr="008105C6">
              <w:rPr>
                <w:rFonts w:asciiTheme="majorHAnsi" w:hAnsiTheme="majorHAnsi" w:cstheme="majorHAnsi"/>
                <w:i/>
                <w:color w:val="000000" w:themeColor="text1"/>
                <w:szCs w:val="24"/>
                <w:lang w:val="sl-SI" w:eastAsia="sl-SI"/>
              </w:rPr>
              <w:t>Describe what can be done to decrease the severity and what resources will be needed</w:t>
            </w:r>
          </w:p>
          <w:p w:rsidR="008105C6" w:rsidRPr="008105C6" w:rsidRDefault="008105C6" w:rsidP="001929F2">
            <w:pPr>
              <w:rPr>
                <w:rFonts w:asciiTheme="majorHAnsi" w:hAnsiTheme="majorHAnsi" w:cstheme="majorHAnsi"/>
                <w:b/>
                <w:color w:val="404040"/>
                <w:sz w:val="28"/>
                <w:szCs w:val="28"/>
              </w:rPr>
            </w:pPr>
          </w:p>
        </w:tc>
        <w:tc>
          <w:tcPr>
            <w:tcW w:w="3472" w:type="dxa"/>
          </w:tcPr>
          <w:p w:rsidR="008105C6" w:rsidRPr="008105C6" w:rsidRDefault="008105C6" w:rsidP="001929F2">
            <w:pPr>
              <w:rPr>
                <w:rFonts w:asciiTheme="majorHAnsi" w:hAnsiTheme="majorHAnsi" w:cstheme="majorHAnsi"/>
                <w:b/>
                <w:color w:val="404040"/>
                <w:szCs w:val="24"/>
              </w:rPr>
            </w:pPr>
          </w:p>
        </w:tc>
      </w:tr>
      <w:tr w:rsidR="008105C6" w:rsidRPr="008105C6" w:rsidTr="001929F2">
        <w:tc>
          <w:tcPr>
            <w:tcW w:w="3472" w:type="dxa"/>
            <w:shd w:val="clear" w:color="auto" w:fill="ACB9CA" w:themeFill="text2" w:themeFillTint="66"/>
          </w:tcPr>
          <w:p w:rsidR="008105C6" w:rsidRPr="008105C6" w:rsidRDefault="008105C6" w:rsidP="001929F2">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Decision of SC, QAC and Project Coordinator</w:t>
            </w:r>
          </w:p>
        </w:tc>
        <w:tc>
          <w:tcPr>
            <w:tcW w:w="6944" w:type="dxa"/>
            <w:gridSpan w:val="2"/>
          </w:tcPr>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i/>
                <w:color w:val="000000" w:themeColor="text1"/>
                <w:szCs w:val="24"/>
                <w:lang w:val="sl-SI" w:eastAsia="sl-SI"/>
              </w:rPr>
            </w:pPr>
          </w:p>
          <w:p w:rsidR="008105C6" w:rsidRPr="008105C6" w:rsidRDefault="008105C6" w:rsidP="001929F2">
            <w:pPr>
              <w:rPr>
                <w:rFonts w:asciiTheme="majorHAnsi" w:hAnsiTheme="majorHAnsi" w:cstheme="majorHAnsi"/>
                <w:b/>
                <w:color w:val="404040"/>
                <w:sz w:val="28"/>
                <w:szCs w:val="28"/>
              </w:rPr>
            </w:pPr>
          </w:p>
        </w:tc>
      </w:tr>
    </w:tbl>
    <w:p w:rsidR="008105C6" w:rsidRPr="008105C6" w:rsidRDefault="008105C6" w:rsidP="008105C6">
      <w:pPr>
        <w:rPr>
          <w:rFonts w:asciiTheme="majorHAnsi" w:hAnsiTheme="majorHAnsi" w:cstheme="majorHAnsi"/>
        </w:rPr>
      </w:pPr>
      <w:bookmarkStart w:id="0" w:name="_GoBack"/>
      <w:bookmarkEnd w:id="0"/>
    </w:p>
    <w:p w:rsidR="008105C6" w:rsidRPr="008105C6" w:rsidRDefault="008105C6" w:rsidP="008105C6">
      <w:pPr>
        <w:rPr>
          <w:rFonts w:asciiTheme="majorHAnsi" w:hAnsiTheme="majorHAnsi" w:cstheme="majorHAnsi"/>
        </w:rPr>
      </w:pPr>
    </w:p>
    <w:p w:rsidR="008105C6" w:rsidRPr="008105C6" w:rsidRDefault="008105C6" w:rsidP="008105C6">
      <w:pPr>
        <w:rPr>
          <w:rFonts w:asciiTheme="majorHAnsi" w:hAnsiTheme="majorHAnsi" w:cstheme="majorHAnsi"/>
        </w:rPr>
      </w:pPr>
    </w:p>
    <w:p w:rsidR="00267905" w:rsidRDefault="00267905" w:rsidP="008105C6">
      <w:pPr>
        <w:autoSpaceDE w:val="0"/>
        <w:autoSpaceDN w:val="0"/>
        <w:adjustRightInd w:val="0"/>
        <w:spacing w:after="173"/>
        <w:rPr>
          <w:rFonts w:ascii="Calibri Light" w:hAnsi="Calibri Light" w:cs="Calibri Light"/>
        </w:rPr>
      </w:pPr>
    </w:p>
    <w:p w:rsidR="00267905" w:rsidRDefault="00267905" w:rsidP="008105C6">
      <w:pPr>
        <w:autoSpaceDE w:val="0"/>
        <w:autoSpaceDN w:val="0"/>
        <w:adjustRightInd w:val="0"/>
        <w:spacing w:after="173"/>
        <w:rPr>
          <w:rFonts w:ascii="Calibri Light" w:hAnsi="Calibri Light" w:cs="Calibri Light"/>
        </w:rPr>
      </w:pPr>
    </w:p>
    <w:p w:rsidR="00267905" w:rsidRDefault="00267905" w:rsidP="008105C6">
      <w:pPr>
        <w:autoSpaceDE w:val="0"/>
        <w:autoSpaceDN w:val="0"/>
        <w:adjustRightInd w:val="0"/>
        <w:spacing w:after="173"/>
        <w:rPr>
          <w:rFonts w:ascii="Calibri Light" w:hAnsi="Calibri Light" w:cs="Calibri Light"/>
        </w:rPr>
      </w:pPr>
    </w:p>
    <w:p w:rsidR="00267905" w:rsidRDefault="00267905" w:rsidP="008105C6">
      <w:pPr>
        <w:autoSpaceDE w:val="0"/>
        <w:autoSpaceDN w:val="0"/>
        <w:adjustRightInd w:val="0"/>
        <w:spacing w:after="173"/>
        <w:rPr>
          <w:rFonts w:ascii="Calibri Light" w:hAnsi="Calibri Light" w:cs="Calibri Light"/>
        </w:rPr>
      </w:pPr>
    </w:p>
    <w:p w:rsidR="00267905" w:rsidRDefault="00267905" w:rsidP="008105C6">
      <w:pPr>
        <w:autoSpaceDE w:val="0"/>
        <w:autoSpaceDN w:val="0"/>
        <w:adjustRightInd w:val="0"/>
        <w:spacing w:after="173"/>
        <w:rPr>
          <w:rFonts w:ascii="Calibri Light" w:hAnsi="Calibri Light" w:cs="Calibri Light"/>
        </w:rPr>
      </w:pPr>
    </w:p>
    <w:p w:rsidR="00267905" w:rsidRDefault="00267905" w:rsidP="008105C6">
      <w:pPr>
        <w:autoSpaceDE w:val="0"/>
        <w:autoSpaceDN w:val="0"/>
        <w:adjustRightInd w:val="0"/>
        <w:spacing w:after="173"/>
        <w:rPr>
          <w:rFonts w:ascii="Calibri Light" w:hAnsi="Calibri Light" w:cs="Calibri Light"/>
        </w:rPr>
      </w:pPr>
    </w:p>
    <w:p w:rsidR="00CE2457" w:rsidRPr="00CE2457" w:rsidRDefault="006D774D" w:rsidP="008105C6">
      <w:pPr>
        <w:autoSpaceDE w:val="0"/>
        <w:autoSpaceDN w:val="0"/>
        <w:adjustRightInd w:val="0"/>
        <w:spacing w:after="173"/>
        <w:rPr>
          <w:rFonts w:ascii="Calibri Light" w:hAnsi="Calibri Light" w:cs="Calibri Light"/>
        </w:rPr>
      </w:pPr>
      <w:r>
        <w:rPr>
          <w:noProof/>
        </w:rPr>
        <w:drawing>
          <wp:anchor distT="0" distB="0" distL="114300" distR="114300" simplePos="0" relativeHeight="251661312" behindDoc="1" locked="1" layoutInCell="1" allowOverlap="1">
            <wp:simplePos x="0" y="0"/>
            <wp:positionH relativeFrom="page">
              <wp:posOffset>-1905</wp:posOffset>
            </wp:positionH>
            <wp:positionV relativeFrom="page">
              <wp:posOffset>127000</wp:posOffset>
            </wp:positionV>
            <wp:extent cx="7555230" cy="10398125"/>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5230" cy="10398125"/>
                    </a:xfrm>
                    <a:prstGeom prst="rect">
                      <a:avLst/>
                    </a:prstGeom>
                  </pic:spPr>
                </pic:pic>
              </a:graphicData>
            </a:graphic>
          </wp:anchor>
        </w:drawing>
      </w: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tbl>
      <w:tblPr>
        <w:tblStyle w:val="TableGrid"/>
        <w:tblW w:w="0" w:type="auto"/>
        <w:tblLook w:val="04A0"/>
      </w:tblPr>
      <w:tblGrid>
        <w:gridCol w:w="3072"/>
        <w:gridCol w:w="3098"/>
        <w:gridCol w:w="3073"/>
      </w:tblGrid>
      <w:tr w:rsidR="00267905" w:rsidRPr="008105C6" w:rsidTr="004406BD">
        <w:tc>
          <w:tcPr>
            <w:tcW w:w="3472" w:type="dxa"/>
            <w:shd w:val="clear" w:color="auto" w:fill="ACB9CA" w:themeFill="text2" w:themeFillTint="66"/>
          </w:tcPr>
          <w:p w:rsidR="00267905" w:rsidRPr="008105C6" w:rsidRDefault="00267905" w:rsidP="004406BD">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Risk title</w:t>
            </w:r>
          </w:p>
        </w:tc>
        <w:tc>
          <w:tcPr>
            <w:tcW w:w="6944" w:type="dxa"/>
            <w:gridSpan w:val="2"/>
          </w:tcPr>
          <w:p w:rsidR="00267905" w:rsidRPr="00267905" w:rsidRDefault="00267905" w:rsidP="004406BD">
            <w:pPr>
              <w:rPr>
                <w:rFonts w:asciiTheme="majorHAnsi" w:hAnsiTheme="majorHAnsi" w:cstheme="majorHAnsi"/>
                <w:b/>
                <w:color w:val="404040"/>
                <w:sz w:val="24"/>
                <w:szCs w:val="24"/>
              </w:rPr>
            </w:pPr>
            <w:r w:rsidRPr="00267905">
              <w:rPr>
                <w:rFonts w:asciiTheme="majorHAnsi" w:hAnsiTheme="majorHAnsi" w:cstheme="majorHAnsi"/>
                <w:color w:val="000000" w:themeColor="text1"/>
                <w:sz w:val="24"/>
                <w:szCs w:val="24"/>
                <w:lang w:val="en-GB" w:eastAsia="sl-SI"/>
              </w:rPr>
              <w:t>Analyse of water sector needs for LLL courses in WB</w:t>
            </w:r>
          </w:p>
        </w:tc>
      </w:tr>
      <w:tr w:rsidR="00267905" w:rsidRPr="008105C6" w:rsidTr="004406BD">
        <w:tc>
          <w:tcPr>
            <w:tcW w:w="3472" w:type="dxa"/>
            <w:shd w:val="clear" w:color="auto" w:fill="ACB9CA" w:themeFill="text2" w:themeFillTint="66"/>
          </w:tcPr>
          <w:p w:rsidR="00267905" w:rsidRPr="008105C6" w:rsidRDefault="00267905" w:rsidP="004406BD">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Description of risk</w:t>
            </w:r>
          </w:p>
        </w:tc>
        <w:tc>
          <w:tcPr>
            <w:tcW w:w="3472" w:type="dxa"/>
          </w:tcPr>
          <w:p w:rsidR="00267905" w:rsidRPr="008105C6" w:rsidRDefault="00267905" w:rsidP="004406BD">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Probability</w:t>
            </w:r>
          </w:p>
          <w:p w:rsidR="00267905" w:rsidRPr="008105C6" w:rsidRDefault="00267905" w:rsidP="004406BD">
            <w:pPr>
              <w:rPr>
                <w:rFonts w:asciiTheme="majorHAnsi" w:hAnsiTheme="majorHAnsi" w:cstheme="majorHAnsi"/>
                <w:color w:val="000000" w:themeColor="text1"/>
                <w:szCs w:val="24"/>
                <w:lang w:val="en-GB" w:eastAsia="sl-SI"/>
              </w:rPr>
            </w:pPr>
            <w:r w:rsidRPr="008105C6">
              <w:rPr>
                <w:rFonts w:asciiTheme="majorHAnsi" w:hAnsiTheme="majorHAnsi" w:cstheme="majorHAnsi"/>
                <w:color w:val="000000" w:themeColor="text1"/>
                <w:szCs w:val="24"/>
                <w:lang w:val="en-GB" w:eastAsia="sl-SI"/>
              </w:rPr>
              <w:t>(</w:t>
            </w:r>
            <w:r>
              <w:rPr>
                <w:rFonts w:asciiTheme="majorHAnsi" w:hAnsiTheme="majorHAnsi" w:cstheme="majorHAnsi"/>
                <w:color w:val="000000" w:themeColor="text1"/>
                <w:szCs w:val="24"/>
                <w:lang w:val="en-GB" w:eastAsia="sl-SI"/>
              </w:rPr>
              <w:t>unlikely</w:t>
            </w:r>
            <w:r w:rsidRPr="008105C6">
              <w:rPr>
                <w:rFonts w:asciiTheme="majorHAnsi" w:hAnsiTheme="majorHAnsi" w:cstheme="majorHAnsi"/>
                <w:color w:val="000000" w:themeColor="text1"/>
                <w:szCs w:val="24"/>
                <w:lang w:val="en-GB" w:eastAsia="sl-SI"/>
              </w:rPr>
              <w:t xml:space="preserve">, </w:t>
            </w:r>
            <w:r w:rsidRPr="00267905">
              <w:rPr>
                <w:rFonts w:asciiTheme="majorHAnsi" w:hAnsiTheme="majorHAnsi" w:cstheme="majorHAnsi"/>
                <w:b/>
                <w:color w:val="000000" w:themeColor="text1"/>
                <w:szCs w:val="24"/>
                <w:lang w:val="en-GB" w:eastAsia="sl-SI"/>
              </w:rPr>
              <w:t>likely</w:t>
            </w:r>
            <w:r w:rsidRPr="008105C6">
              <w:rPr>
                <w:rFonts w:asciiTheme="majorHAnsi" w:hAnsiTheme="majorHAnsi" w:cstheme="majorHAnsi"/>
                <w:color w:val="000000" w:themeColor="text1"/>
                <w:szCs w:val="24"/>
                <w:lang w:val="en-GB" w:eastAsia="sl-SI"/>
              </w:rPr>
              <w:t xml:space="preserve">, </w:t>
            </w:r>
            <w:r>
              <w:rPr>
                <w:rFonts w:asciiTheme="majorHAnsi" w:hAnsiTheme="majorHAnsi" w:cstheme="majorHAnsi"/>
                <w:color w:val="000000" w:themeColor="text1"/>
                <w:szCs w:val="24"/>
                <w:lang w:val="en-GB" w:eastAsia="sl-SI"/>
              </w:rPr>
              <w:t>most likely</w:t>
            </w:r>
            <w:r w:rsidRPr="008105C6">
              <w:rPr>
                <w:rFonts w:asciiTheme="majorHAnsi" w:hAnsiTheme="majorHAnsi" w:cstheme="majorHAnsi"/>
                <w:color w:val="000000" w:themeColor="text1"/>
                <w:szCs w:val="24"/>
                <w:lang w:val="en-GB" w:eastAsia="sl-SI"/>
              </w:rPr>
              <w:t>)</w:t>
            </w:r>
          </w:p>
          <w:p w:rsidR="00267905" w:rsidRPr="008105C6" w:rsidRDefault="00267905" w:rsidP="004406BD">
            <w:pPr>
              <w:rPr>
                <w:rFonts w:asciiTheme="majorHAnsi" w:hAnsiTheme="majorHAnsi" w:cstheme="majorHAnsi"/>
                <w:b/>
                <w:color w:val="000000" w:themeColor="text1"/>
                <w:szCs w:val="24"/>
                <w:lang w:val="en-GB" w:eastAsia="sl-SI"/>
              </w:rPr>
            </w:pPr>
          </w:p>
          <w:p w:rsidR="00267905" w:rsidRPr="008105C6" w:rsidRDefault="00267905" w:rsidP="004406BD">
            <w:pPr>
              <w:rPr>
                <w:rFonts w:asciiTheme="majorHAnsi" w:hAnsiTheme="majorHAnsi" w:cstheme="majorHAnsi"/>
                <w:b/>
                <w:color w:val="000000" w:themeColor="text1"/>
                <w:szCs w:val="24"/>
                <w:lang w:val="en-GB" w:eastAsia="sl-SI"/>
              </w:rPr>
            </w:pPr>
            <w:r w:rsidRPr="008105C6">
              <w:rPr>
                <w:rFonts w:asciiTheme="majorHAnsi" w:hAnsiTheme="majorHAnsi" w:cstheme="majorHAnsi"/>
                <w:b/>
                <w:color w:val="000000" w:themeColor="text1"/>
                <w:szCs w:val="24"/>
                <w:lang w:val="en-GB" w:eastAsia="sl-SI"/>
              </w:rPr>
              <w:t>Impact</w:t>
            </w:r>
          </w:p>
          <w:p w:rsidR="00267905" w:rsidRPr="008105C6" w:rsidRDefault="00267905" w:rsidP="004406BD">
            <w:pPr>
              <w:rPr>
                <w:rFonts w:asciiTheme="majorHAnsi" w:hAnsiTheme="majorHAnsi" w:cstheme="majorHAnsi"/>
                <w:color w:val="000000" w:themeColor="text1"/>
                <w:szCs w:val="24"/>
                <w:lang w:val="en-GB" w:eastAsia="sl-SI"/>
              </w:rPr>
            </w:pPr>
            <w:r w:rsidRPr="008105C6">
              <w:rPr>
                <w:rFonts w:asciiTheme="majorHAnsi" w:hAnsiTheme="majorHAnsi" w:cstheme="majorHAnsi"/>
                <w:color w:val="000000" w:themeColor="text1"/>
                <w:szCs w:val="24"/>
                <w:lang w:val="en-GB" w:eastAsia="sl-SI"/>
              </w:rPr>
              <w:t xml:space="preserve">(low, </w:t>
            </w:r>
            <w:r w:rsidRPr="00267905">
              <w:rPr>
                <w:rFonts w:asciiTheme="majorHAnsi" w:hAnsiTheme="majorHAnsi" w:cstheme="majorHAnsi"/>
                <w:b/>
                <w:color w:val="000000" w:themeColor="text1"/>
                <w:szCs w:val="24"/>
                <w:lang w:val="en-GB" w:eastAsia="sl-SI"/>
              </w:rPr>
              <w:t>medium</w:t>
            </w:r>
            <w:r w:rsidRPr="008105C6">
              <w:rPr>
                <w:rFonts w:asciiTheme="majorHAnsi" w:hAnsiTheme="majorHAnsi" w:cstheme="majorHAnsi"/>
                <w:color w:val="000000" w:themeColor="text1"/>
                <w:szCs w:val="24"/>
                <w:lang w:val="en-GB" w:eastAsia="sl-SI"/>
              </w:rPr>
              <w:t xml:space="preserve">, </w:t>
            </w:r>
            <w:r w:rsidRPr="00267905">
              <w:rPr>
                <w:rFonts w:asciiTheme="majorHAnsi" w:hAnsiTheme="majorHAnsi" w:cstheme="majorHAnsi"/>
                <w:color w:val="000000" w:themeColor="text1"/>
                <w:szCs w:val="24"/>
                <w:lang w:val="en-GB" w:eastAsia="sl-SI"/>
              </w:rPr>
              <w:t>high</w:t>
            </w:r>
            <w:r w:rsidRPr="008105C6">
              <w:rPr>
                <w:rFonts w:asciiTheme="majorHAnsi" w:hAnsiTheme="majorHAnsi" w:cstheme="majorHAnsi"/>
                <w:color w:val="000000" w:themeColor="text1"/>
                <w:szCs w:val="24"/>
                <w:lang w:val="en-GB" w:eastAsia="sl-SI"/>
              </w:rPr>
              <w:t>)</w:t>
            </w:r>
          </w:p>
          <w:p w:rsidR="00267905" w:rsidRPr="008105C6" w:rsidRDefault="00267905" w:rsidP="004406BD">
            <w:pPr>
              <w:rPr>
                <w:rFonts w:asciiTheme="majorHAnsi" w:hAnsiTheme="majorHAnsi" w:cstheme="majorHAnsi"/>
                <w:b/>
                <w:color w:val="000000" w:themeColor="text1"/>
                <w:szCs w:val="24"/>
                <w:lang w:val="en-GB" w:eastAsia="sl-SI"/>
              </w:rPr>
            </w:pPr>
          </w:p>
        </w:tc>
        <w:tc>
          <w:tcPr>
            <w:tcW w:w="3472" w:type="dxa"/>
          </w:tcPr>
          <w:p w:rsidR="00267905" w:rsidRPr="008105C6" w:rsidRDefault="00267905" w:rsidP="004406BD">
            <w:pPr>
              <w:rPr>
                <w:rFonts w:asciiTheme="majorHAnsi" w:hAnsiTheme="majorHAnsi" w:cstheme="majorHAnsi"/>
                <w:b/>
                <w:color w:val="404040"/>
                <w:szCs w:val="24"/>
              </w:rPr>
            </w:pPr>
            <w:r>
              <w:rPr>
                <w:rFonts w:asciiTheme="majorHAnsi" w:hAnsiTheme="majorHAnsi" w:cstheme="majorHAnsi"/>
                <w:bCs/>
                <w:i/>
                <w:szCs w:val="24"/>
                <w:lang w:val="en-GB"/>
              </w:rPr>
              <w:t xml:space="preserve">Inadequate number of participants </w:t>
            </w:r>
          </w:p>
        </w:tc>
      </w:tr>
      <w:tr w:rsidR="00267905" w:rsidRPr="008105C6" w:rsidTr="004406BD">
        <w:tc>
          <w:tcPr>
            <w:tcW w:w="3472" w:type="dxa"/>
            <w:shd w:val="clear" w:color="auto" w:fill="ACB9CA" w:themeFill="text2" w:themeFillTint="66"/>
          </w:tcPr>
          <w:p w:rsidR="00267905" w:rsidRPr="008105C6" w:rsidRDefault="00267905" w:rsidP="004406BD">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Preventive action</w:t>
            </w:r>
          </w:p>
        </w:tc>
        <w:tc>
          <w:tcPr>
            <w:tcW w:w="3472" w:type="dxa"/>
          </w:tcPr>
          <w:p w:rsidR="00267905" w:rsidRPr="008105C6" w:rsidRDefault="00267905" w:rsidP="004406BD">
            <w:pPr>
              <w:rPr>
                <w:rFonts w:asciiTheme="majorHAnsi" w:hAnsiTheme="majorHAnsi" w:cstheme="majorHAnsi"/>
                <w:b/>
                <w:i/>
                <w:color w:val="404040"/>
                <w:szCs w:val="24"/>
              </w:rPr>
            </w:pPr>
            <w:r w:rsidRPr="008105C6">
              <w:rPr>
                <w:rFonts w:asciiTheme="majorHAnsi" w:hAnsiTheme="majorHAnsi" w:cstheme="majorHAnsi"/>
                <w:i/>
                <w:color w:val="000000"/>
                <w:szCs w:val="24"/>
                <w:lang w:val="sl-SI" w:eastAsia="sl-SI"/>
              </w:rPr>
              <w:t>Describe here what has to be taken into consideration to avoid that a risk occurs</w:t>
            </w:r>
          </w:p>
        </w:tc>
        <w:tc>
          <w:tcPr>
            <w:tcW w:w="3472" w:type="dxa"/>
          </w:tcPr>
          <w:p w:rsidR="00267905" w:rsidRPr="008105C6" w:rsidRDefault="00267905" w:rsidP="00267905">
            <w:pPr>
              <w:rPr>
                <w:rFonts w:asciiTheme="majorHAnsi" w:hAnsiTheme="majorHAnsi" w:cstheme="majorHAnsi"/>
                <w:b/>
                <w:color w:val="404040"/>
                <w:szCs w:val="24"/>
              </w:rPr>
            </w:pPr>
            <w:r>
              <w:rPr>
                <w:rFonts w:asciiTheme="majorHAnsi" w:hAnsiTheme="majorHAnsi" w:cstheme="majorHAnsi"/>
                <w:bCs/>
                <w:i/>
                <w:szCs w:val="24"/>
                <w:lang w:val="en-GB"/>
              </w:rPr>
              <w:t>Contact companies</w:t>
            </w:r>
            <w:r>
              <w:rPr>
                <w:rFonts w:asciiTheme="majorHAnsi" w:hAnsiTheme="majorHAnsi" w:cstheme="majorHAnsi"/>
                <w:bCs/>
                <w:i/>
                <w:szCs w:val="24"/>
                <w:lang w:val="en-GB"/>
              </w:rPr>
              <w:t xml:space="preserve"> in a better manner</w:t>
            </w:r>
          </w:p>
        </w:tc>
      </w:tr>
      <w:tr w:rsidR="00267905" w:rsidRPr="008105C6" w:rsidTr="004406BD">
        <w:tc>
          <w:tcPr>
            <w:tcW w:w="3472" w:type="dxa"/>
            <w:shd w:val="clear" w:color="auto" w:fill="ACB9CA" w:themeFill="text2" w:themeFillTint="66"/>
          </w:tcPr>
          <w:p w:rsidR="00267905" w:rsidRPr="008105C6" w:rsidRDefault="00267905" w:rsidP="004406BD">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Corrective action</w:t>
            </w:r>
          </w:p>
        </w:tc>
        <w:tc>
          <w:tcPr>
            <w:tcW w:w="3472" w:type="dxa"/>
          </w:tcPr>
          <w:p w:rsidR="00267905" w:rsidRPr="008105C6" w:rsidRDefault="00267905" w:rsidP="004406BD">
            <w:pPr>
              <w:autoSpaceDE w:val="0"/>
              <w:autoSpaceDN w:val="0"/>
              <w:adjustRightInd w:val="0"/>
              <w:rPr>
                <w:rFonts w:asciiTheme="majorHAnsi" w:hAnsiTheme="majorHAnsi" w:cstheme="majorHAnsi"/>
                <w:i/>
                <w:color w:val="000000" w:themeColor="text1"/>
                <w:szCs w:val="24"/>
                <w:lang w:val="sl-SI" w:eastAsia="sl-SI"/>
              </w:rPr>
            </w:pPr>
            <w:r w:rsidRPr="008105C6">
              <w:rPr>
                <w:rFonts w:asciiTheme="majorHAnsi" w:hAnsiTheme="majorHAnsi" w:cstheme="majorHAnsi"/>
                <w:i/>
                <w:color w:val="000000" w:themeColor="text1"/>
                <w:szCs w:val="24"/>
                <w:lang w:val="sl-SI" w:eastAsia="sl-SI"/>
              </w:rPr>
              <w:t>Describe what can be done to decrease the severity and what resources will be needed</w:t>
            </w:r>
          </w:p>
          <w:p w:rsidR="00267905" w:rsidRPr="008105C6" w:rsidRDefault="00267905" w:rsidP="004406BD">
            <w:pPr>
              <w:rPr>
                <w:rFonts w:asciiTheme="majorHAnsi" w:hAnsiTheme="majorHAnsi" w:cstheme="majorHAnsi"/>
                <w:b/>
                <w:color w:val="404040"/>
                <w:sz w:val="28"/>
                <w:szCs w:val="28"/>
              </w:rPr>
            </w:pPr>
          </w:p>
        </w:tc>
        <w:tc>
          <w:tcPr>
            <w:tcW w:w="3472" w:type="dxa"/>
          </w:tcPr>
          <w:p w:rsidR="00267905" w:rsidRPr="008105C6" w:rsidRDefault="00267905" w:rsidP="004406BD">
            <w:pPr>
              <w:rPr>
                <w:rFonts w:asciiTheme="majorHAnsi" w:hAnsiTheme="majorHAnsi" w:cstheme="majorHAnsi"/>
                <w:b/>
                <w:color w:val="404040"/>
                <w:szCs w:val="24"/>
              </w:rPr>
            </w:pPr>
          </w:p>
        </w:tc>
      </w:tr>
      <w:tr w:rsidR="00267905" w:rsidRPr="008105C6" w:rsidTr="004406BD">
        <w:tc>
          <w:tcPr>
            <w:tcW w:w="3472" w:type="dxa"/>
            <w:shd w:val="clear" w:color="auto" w:fill="ACB9CA" w:themeFill="text2" w:themeFillTint="66"/>
          </w:tcPr>
          <w:p w:rsidR="00267905" w:rsidRPr="008105C6" w:rsidRDefault="00267905" w:rsidP="004406BD">
            <w:pPr>
              <w:rPr>
                <w:rFonts w:asciiTheme="majorHAnsi" w:hAnsiTheme="majorHAnsi" w:cstheme="majorHAnsi"/>
                <w:b/>
                <w:color w:val="404040"/>
                <w:sz w:val="28"/>
                <w:szCs w:val="28"/>
              </w:rPr>
            </w:pPr>
            <w:r w:rsidRPr="008105C6">
              <w:rPr>
                <w:rFonts w:asciiTheme="majorHAnsi" w:hAnsiTheme="majorHAnsi" w:cstheme="majorHAnsi"/>
                <w:b/>
                <w:color w:val="000000" w:themeColor="text1"/>
                <w:szCs w:val="24"/>
                <w:lang w:val="en-GB" w:eastAsia="sl-SI"/>
              </w:rPr>
              <w:t>Decision of SC, QAC and Project Coordinator</w:t>
            </w:r>
          </w:p>
        </w:tc>
        <w:tc>
          <w:tcPr>
            <w:tcW w:w="6944" w:type="dxa"/>
            <w:gridSpan w:val="2"/>
          </w:tcPr>
          <w:p w:rsidR="00267905" w:rsidRPr="008105C6" w:rsidRDefault="00267905" w:rsidP="004406BD">
            <w:pPr>
              <w:rPr>
                <w:rFonts w:asciiTheme="majorHAnsi" w:hAnsiTheme="majorHAnsi" w:cstheme="majorHAnsi"/>
                <w:i/>
                <w:color w:val="000000" w:themeColor="text1"/>
                <w:szCs w:val="24"/>
                <w:lang w:val="sl-SI" w:eastAsia="sl-SI"/>
              </w:rPr>
            </w:pPr>
          </w:p>
          <w:p w:rsidR="00267905" w:rsidRPr="008105C6" w:rsidRDefault="00267905" w:rsidP="004406BD">
            <w:pPr>
              <w:rPr>
                <w:rFonts w:asciiTheme="majorHAnsi" w:hAnsiTheme="majorHAnsi" w:cstheme="majorHAnsi"/>
                <w:i/>
                <w:color w:val="000000" w:themeColor="text1"/>
                <w:szCs w:val="24"/>
                <w:lang w:val="sl-SI" w:eastAsia="sl-SI"/>
              </w:rPr>
            </w:pPr>
            <w:r>
              <w:rPr>
                <w:rFonts w:asciiTheme="majorHAnsi" w:hAnsiTheme="majorHAnsi" w:cstheme="majorHAnsi"/>
                <w:i/>
                <w:color w:val="000000" w:themeColor="text1"/>
                <w:szCs w:val="24"/>
                <w:lang w:val="sl-SI" w:eastAsia="sl-SI"/>
              </w:rPr>
              <w:t xml:space="preserve">Provide better promotion of the SWARM activities </w:t>
            </w:r>
          </w:p>
          <w:p w:rsidR="00267905" w:rsidRPr="008105C6" w:rsidRDefault="00267905" w:rsidP="004406BD">
            <w:pPr>
              <w:rPr>
                <w:rFonts w:asciiTheme="majorHAnsi" w:hAnsiTheme="majorHAnsi" w:cstheme="majorHAnsi"/>
                <w:i/>
                <w:color w:val="000000" w:themeColor="text1"/>
                <w:szCs w:val="24"/>
                <w:lang w:val="sl-SI" w:eastAsia="sl-SI"/>
              </w:rPr>
            </w:pPr>
          </w:p>
          <w:p w:rsidR="00267905" w:rsidRPr="008105C6" w:rsidRDefault="00267905" w:rsidP="004406BD">
            <w:pPr>
              <w:rPr>
                <w:rFonts w:asciiTheme="majorHAnsi" w:hAnsiTheme="majorHAnsi" w:cstheme="majorHAnsi"/>
                <w:i/>
                <w:color w:val="000000" w:themeColor="text1"/>
                <w:szCs w:val="24"/>
                <w:lang w:val="sl-SI" w:eastAsia="sl-SI"/>
              </w:rPr>
            </w:pPr>
          </w:p>
          <w:p w:rsidR="00267905" w:rsidRPr="008105C6" w:rsidRDefault="00267905" w:rsidP="004406BD">
            <w:pPr>
              <w:rPr>
                <w:rFonts w:asciiTheme="majorHAnsi" w:hAnsiTheme="majorHAnsi" w:cstheme="majorHAnsi"/>
                <w:b/>
                <w:color w:val="404040"/>
                <w:sz w:val="28"/>
                <w:szCs w:val="28"/>
              </w:rPr>
            </w:pPr>
          </w:p>
        </w:tc>
      </w:tr>
    </w:tbl>
    <w:p w:rsidR="00CE2457" w:rsidRPr="00CE2457" w:rsidRDefault="00CE2457">
      <w:pPr>
        <w:rPr>
          <w:rFonts w:ascii="Calibri Light" w:hAnsi="Calibri Light" w:cs="Calibri Light"/>
        </w:rPr>
      </w:pPr>
    </w:p>
    <w:p w:rsidR="00267905" w:rsidRDefault="00267905">
      <w:pPr>
        <w:rPr>
          <w:rFonts w:ascii="Calibri Light" w:hAnsi="Calibri Light" w:cs="Calibri Light"/>
        </w:rPr>
      </w:pPr>
    </w:p>
    <w:p w:rsidR="00267905" w:rsidRDefault="00267905">
      <w:pPr>
        <w:rPr>
          <w:rFonts w:ascii="Calibri Light" w:hAnsi="Calibri Light" w:cs="Calibri Light"/>
        </w:rPr>
      </w:pPr>
    </w:p>
    <w:p w:rsidR="00267905" w:rsidRDefault="00267905">
      <w:pPr>
        <w:rPr>
          <w:rFonts w:ascii="Calibri Light" w:hAnsi="Calibri Light" w:cs="Calibri Light"/>
        </w:rPr>
      </w:pPr>
    </w:p>
    <w:p w:rsidR="00267905" w:rsidRDefault="00267905">
      <w:pPr>
        <w:rPr>
          <w:rFonts w:ascii="Calibri Light" w:hAnsi="Calibri Light" w:cs="Calibri Light"/>
        </w:rPr>
      </w:pPr>
    </w:p>
    <w:p w:rsidR="00267905" w:rsidRDefault="00267905">
      <w:pPr>
        <w:rPr>
          <w:rFonts w:ascii="Calibri Light" w:hAnsi="Calibri Light" w:cs="Calibri Light"/>
        </w:rPr>
      </w:pPr>
    </w:p>
    <w:p w:rsidR="00267905" w:rsidRDefault="00267905">
      <w:pPr>
        <w:rPr>
          <w:rFonts w:ascii="Calibri Light" w:hAnsi="Calibri Light" w:cs="Calibri Light"/>
        </w:rPr>
      </w:pPr>
    </w:p>
    <w:p w:rsidR="00267905" w:rsidRPr="008105C6" w:rsidRDefault="00267905" w:rsidP="00267905">
      <w:pPr>
        <w:autoSpaceDE w:val="0"/>
        <w:autoSpaceDN w:val="0"/>
        <w:adjustRightInd w:val="0"/>
        <w:spacing w:after="173"/>
        <w:rPr>
          <w:rFonts w:asciiTheme="majorHAnsi" w:hAnsiTheme="majorHAnsi" w:cstheme="majorHAnsi"/>
          <w:color w:val="000000" w:themeColor="text1"/>
          <w:lang w:eastAsia="sl-SI"/>
        </w:rPr>
      </w:pPr>
      <w:r w:rsidRPr="008105C6">
        <w:rPr>
          <w:rFonts w:asciiTheme="majorHAnsi" w:hAnsiTheme="majorHAnsi" w:cstheme="majorHAnsi"/>
          <w:color w:val="000000" w:themeColor="text1"/>
          <w:lang w:eastAsia="sl-SI"/>
        </w:rPr>
        <w:t>Location, date</w:t>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t xml:space="preserve">Signature </w:t>
      </w:r>
    </w:p>
    <w:p w:rsidR="00CE2457" w:rsidRPr="00CE2457" w:rsidRDefault="00267905" w:rsidP="00267905">
      <w:pPr>
        <w:rPr>
          <w:rFonts w:ascii="Calibri Light" w:hAnsi="Calibri Light" w:cs="Calibri Light"/>
        </w:rPr>
      </w:pPr>
      <w:r w:rsidRPr="008105C6">
        <w:rPr>
          <w:rFonts w:asciiTheme="majorHAnsi" w:hAnsiTheme="majorHAnsi" w:cstheme="majorHAnsi"/>
          <w:color w:val="000000" w:themeColor="text1"/>
          <w:lang w:eastAsia="sl-SI"/>
        </w:rPr>
        <w:t>_</w:t>
      </w:r>
      <w:r>
        <w:rPr>
          <w:rFonts w:asciiTheme="majorHAnsi" w:hAnsiTheme="majorHAnsi" w:cstheme="majorHAnsi"/>
          <w:color w:val="000000" w:themeColor="text1"/>
          <w:lang w:eastAsia="sl-SI"/>
        </w:rPr>
        <w:t>Nis, 25 April 2019</w:t>
      </w:r>
      <w:r w:rsidRPr="008105C6">
        <w:rPr>
          <w:rFonts w:asciiTheme="majorHAnsi" w:hAnsiTheme="majorHAnsi" w:cstheme="majorHAnsi"/>
          <w:color w:val="000000" w:themeColor="text1"/>
          <w:lang w:eastAsia="sl-SI"/>
        </w:rPr>
        <w:t>__</w:t>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r>
      <w:r w:rsidRPr="008105C6">
        <w:rPr>
          <w:rFonts w:asciiTheme="majorHAnsi" w:hAnsiTheme="majorHAnsi" w:cstheme="majorHAnsi"/>
          <w:color w:val="000000" w:themeColor="text1"/>
          <w:lang w:eastAsia="sl-SI"/>
        </w:rPr>
        <w:tab/>
        <w:t>___</w:t>
      </w:r>
      <w:r>
        <w:rPr>
          <w:rFonts w:asciiTheme="majorHAnsi" w:hAnsiTheme="majorHAnsi" w:cstheme="majorHAnsi"/>
          <w:noProof/>
          <w:color w:val="000000" w:themeColor="text1"/>
        </w:rPr>
        <w:drawing>
          <wp:inline distT="0" distB="0" distL="0" distR="0">
            <wp:extent cx="1209844" cy="457264"/>
            <wp:effectExtent l="19050" t="0" r="9356" b="0"/>
            <wp:docPr id="2" name="Picture 0" descr="pot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png"/>
                    <pic:cNvPicPr/>
                  </pic:nvPicPr>
                  <pic:blipFill>
                    <a:blip r:embed="rId8" cstate="print"/>
                    <a:stretch>
                      <a:fillRect/>
                    </a:stretch>
                  </pic:blipFill>
                  <pic:spPr>
                    <a:xfrm>
                      <a:off x="0" y="0"/>
                      <a:ext cx="1209844" cy="457264"/>
                    </a:xfrm>
                    <a:prstGeom prst="rect">
                      <a:avLst/>
                    </a:prstGeom>
                  </pic:spPr>
                </pic:pic>
              </a:graphicData>
            </a:graphic>
          </wp:inline>
        </w:drawing>
      </w:r>
      <w:r w:rsidRPr="008105C6">
        <w:rPr>
          <w:rFonts w:asciiTheme="majorHAnsi" w:hAnsiTheme="majorHAnsi" w:cstheme="majorHAnsi"/>
          <w:color w:val="000000" w:themeColor="text1"/>
          <w:lang w:eastAsia="sl-SI"/>
        </w:rPr>
        <w:t>_________</w:t>
      </w:r>
      <w:r>
        <w:rPr>
          <w:rFonts w:ascii="Calibri Light" w:hAnsi="Calibri Light" w:cs="Calibri Light"/>
          <w:noProof/>
        </w:rPr>
        <w:pict>
          <v:shapetype id="_x0000_t202" coordsize="21600,21600" o:spt="202" path="m,l,21600r21600,l21600,xe">
            <v:stroke joinstyle="miter"/>
            <v:path gradientshapeok="t" o:connecttype="rect"/>
          </v:shapetype>
          <v:shape id="Text Box 2" o:spid="_x0000_s1030" type="#_x0000_t202" style="position:absolute;margin-left:3.35pt;margin-top:486.4pt;width:450.85pt;height:53.9pt;z-index:251662336;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267905" w:rsidRPr="00CC3A6C" w:rsidRDefault="00267905" w:rsidP="00267905">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sectPr w:rsidR="00CE2457"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D4" w:rsidRDefault="00C068D4" w:rsidP="00DE55A3">
      <w:pPr>
        <w:spacing w:after="0" w:line="240" w:lineRule="auto"/>
      </w:pPr>
      <w:r>
        <w:separator/>
      </w:r>
    </w:p>
  </w:endnote>
  <w:endnote w:type="continuationSeparator" w:id="0">
    <w:p w:rsidR="00C068D4" w:rsidRDefault="00C068D4"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A46760">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A46760">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267905">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D4" w:rsidRDefault="00C068D4" w:rsidP="00DE55A3">
      <w:pPr>
        <w:spacing w:after="0" w:line="240" w:lineRule="auto"/>
      </w:pPr>
      <w:r>
        <w:separator/>
      </w:r>
    </w:p>
  </w:footnote>
  <w:footnote w:type="continuationSeparator" w:id="0">
    <w:p w:rsidR="00C068D4" w:rsidRDefault="00C068D4"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267905">
      <w:rPr>
        <w:rFonts w:asciiTheme="majorHAnsi" w:hAnsiTheme="majorHAnsi" w:cstheme="majorHAnsi"/>
        <w:b/>
        <w:color w:val="2E74B5" w:themeColor="accent1" w:themeShade="BF"/>
      </w:rPr>
      <w:t>First risk monitoring</w:t>
    </w:r>
  </w:p>
  <w:p w:rsidR="00DE55A3" w:rsidRPr="00A10097" w:rsidRDefault="00A46760">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12B5F"/>
    <w:rsid w:val="00012C5D"/>
    <w:rsid w:val="00032874"/>
    <w:rsid w:val="00064387"/>
    <w:rsid w:val="000817B8"/>
    <w:rsid w:val="00084C7B"/>
    <w:rsid w:val="000867DF"/>
    <w:rsid w:val="000B07A5"/>
    <w:rsid w:val="000B3990"/>
    <w:rsid w:val="000C04C8"/>
    <w:rsid w:val="000E2A46"/>
    <w:rsid w:val="000E7504"/>
    <w:rsid w:val="00112CAC"/>
    <w:rsid w:val="00121348"/>
    <w:rsid w:val="00161DA3"/>
    <w:rsid w:val="00174E03"/>
    <w:rsid w:val="00183377"/>
    <w:rsid w:val="00184CE6"/>
    <w:rsid w:val="001A2D8B"/>
    <w:rsid w:val="001E0145"/>
    <w:rsid w:val="001F229B"/>
    <w:rsid w:val="00200C0F"/>
    <w:rsid w:val="00220CDD"/>
    <w:rsid w:val="0023719E"/>
    <w:rsid w:val="00267905"/>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8538A"/>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105C6"/>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46760"/>
    <w:rsid w:val="00A528D0"/>
    <w:rsid w:val="00A5384C"/>
    <w:rsid w:val="00A72622"/>
    <w:rsid w:val="00A844EB"/>
    <w:rsid w:val="00A84A28"/>
    <w:rsid w:val="00AD10F1"/>
    <w:rsid w:val="00B351E3"/>
    <w:rsid w:val="00B409D6"/>
    <w:rsid w:val="00B532D0"/>
    <w:rsid w:val="00B75A67"/>
    <w:rsid w:val="00B86F82"/>
    <w:rsid w:val="00BA09FA"/>
    <w:rsid w:val="00BA1D61"/>
    <w:rsid w:val="00BA500D"/>
    <w:rsid w:val="00BC3D97"/>
    <w:rsid w:val="00BC4273"/>
    <w:rsid w:val="00C068D4"/>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uiPriority w:val="99"/>
    <w:semiHidden/>
    <w:unhideWhenUsed/>
    <w:rsid w:val="008105C6"/>
    <w:rPr>
      <w:vertAlign w:val="superscript"/>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2019-04-25T20:34:00Z</dcterms:modified>
</cp:coreProperties>
</file>